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B8" w:rsidRPr="00962556" w:rsidRDefault="00205347" w:rsidP="00D55CF1">
      <w:pPr>
        <w:spacing w:after="0"/>
        <w:rPr>
          <w:b/>
          <w:sz w:val="28"/>
          <w:szCs w:val="28"/>
        </w:rPr>
      </w:pPr>
      <w:r w:rsidRPr="00962556">
        <w:rPr>
          <w:b/>
          <w:sz w:val="28"/>
          <w:szCs w:val="28"/>
        </w:rPr>
        <w:t>Tal till Martin Widmark</w:t>
      </w:r>
    </w:p>
    <w:p w:rsidR="00844CB8" w:rsidRPr="00962556" w:rsidRDefault="00844CB8" w:rsidP="00D55CF1">
      <w:pPr>
        <w:spacing w:after="0"/>
        <w:rPr>
          <w:sz w:val="28"/>
          <w:szCs w:val="28"/>
        </w:rPr>
      </w:pPr>
    </w:p>
    <w:p w:rsidR="002D5C6C" w:rsidRPr="00962556" w:rsidRDefault="00B56968" w:rsidP="00E461F6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 xml:space="preserve">Han har sagt att han vill lära barn att älska böcker. </w:t>
      </w:r>
      <w:r w:rsidR="00E461F6" w:rsidRPr="00962556">
        <w:rPr>
          <w:sz w:val="28"/>
          <w:szCs w:val="28"/>
        </w:rPr>
        <w:t>Man kan lugnt säga att han har lyckats.</w:t>
      </w:r>
      <w:r w:rsidR="009E163A">
        <w:rPr>
          <w:sz w:val="28"/>
          <w:szCs w:val="28"/>
        </w:rPr>
        <w:t xml:space="preserve"> </w:t>
      </w:r>
      <w:r w:rsidR="00E461F6" w:rsidRPr="00962556">
        <w:rPr>
          <w:sz w:val="28"/>
          <w:szCs w:val="28"/>
        </w:rPr>
        <w:t xml:space="preserve">Martin Widmark har knäckt koden, författarkoden </w:t>
      </w:r>
      <w:r w:rsidRPr="00962556">
        <w:rPr>
          <w:sz w:val="28"/>
          <w:szCs w:val="28"/>
        </w:rPr>
        <w:t xml:space="preserve">som skapar </w:t>
      </w:r>
      <w:r w:rsidR="00755CD2" w:rsidRPr="00962556">
        <w:rPr>
          <w:sz w:val="28"/>
          <w:szCs w:val="28"/>
        </w:rPr>
        <w:t xml:space="preserve">läshunger hos hundratusentals barn i Sverige och andra delar av världen. </w:t>
      </w:r>
    </w:p>
    <w:p w:rsidR="00F140AE" w:rsidRPr="00962556" w:rsidRDefault="00F140AE" w:rsidP="00E461F6">
      <w:pPr>
        <w:spacing w:after="0"/>
        <w:rPr>
          <w:sz w:val="28"/>
          <w:szCs w:val="28"/>
        </w:rPr>
      </w:pPr>
    </w:p>
    <w:p w:rsidR="00EA3A02" w:rsidRPr="00962556" w:rsidRDefault="00755CD2" w:rsidP="00E461F6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 xml:space="preserve">Särskilt hungrar de efter nästa äventyr i </w:t>
      </w:r>
      <w:r w:rsidR="009A4CF1" w:rsidRPr="00962556">
        <w:rPr>
          <w:sz w:val="28"/>
          <w:szCs w:val="28"/>
        </w:rPr>
        <w:t>bok</w:t>
      </w:r>
      <w:r w:rsidRPr="00962556">
        <w:rPr>
          <w:sz w:val="28"/>
          <w:szCs w:val="28"/>
        </w:rPr>
        <w:t xml:space="preserve">serien </w:t>
      </w:r>
      <w:r w:rsidRPr="00962556">
        <w:rPr>
          <w:i/>
          <w:sz w:val="28"/>
          <w:szCs w:val="28"/>
        </w:rPr>
        <w:t>LasseMajas detektivbyrå</w:t>
      </w:r>
      <w:r w:rsidR="00EA3A02" w:rsidRPr="00962556">
        <w:rPr>
          <w:sz w:val="28"/>
          <w:szCs w:val="28"/>
        </w:rPr>
        <w:t xml:space="preserve">, </w:t>
      </w:r>
      <w:r w:rsidR="00BE4907" w:rsidRPr="00962556">
        <w:rPr>
          <w:sz w:val="28"/>
          <w:szCs w:val="28"/>
        </w:rPr>
        <w:t>som han skapar tillsammans med illustratören Helena Willis</w:t>
      </w:r>
      <w:r w:rsidR="00EA3A02" w:rsidRPr="00962556">
        <w:rPr>
          <w:sz w:val="28"/>
          <w:szCs w:val="28"/>
        </w:rPr>
        <w:t xml:space="preserve">. </w:t>
      </w:r>
    </w:p>
    <w:p w:rsidR="00E457C3" w:rsidRPr="00962556" w:rsidRDefault="00E457C3" w:rsidP="00E461F6">
      <w:pPr>
        <w:spacing w:after="0"/>
        <w:rPr>
          <w:sz w:val="28"/>
          <w:szCs w:val="28"/>
        </w:rPr>
      </w:pPr>
    </w:p>
    <w:p w:rsidR="00EA3A02" w:rsidRPr="00962556" w:rsidRDefault="00237EBB" w:rsidP="00E461F6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755CD2" w:rsidRPr="00962556">
        <w:rPr>
          <w:sz w:val="28"/>
          <w:szCs w:val="28"/>
        </w:rPr>
        <w:t xml:space="preserve"> snart tjugo </w:t>
      </w:r>
      <w:r w:rsidR="00E570AD" w:rsidRPr="00962556">
        <w:rPr>
          <w:sz w:val="28"/>
          <w:szCs w:val="28"/>
        </w:rPr>
        <w:t xml:space="preserve">år </w:t>
      </w:r>
      <w:r w:rsidR="00755CD2" w:rsidRPr="00962556">
        <w:rPr>
          <w:sz w:val="28"/>
          <w:szCs w:val="28"/>
        </w:rPr>
        <w:t xml:space="preserve">har </w:t>
      </w:r>
      <w:r>
        <w:rPr>
          <w:sz w:val="28"/>
          <w:szCs w:val="28"/>
        </w:rPr>
        <w:t>detta</w:t>
      </w:r>
      <w:r w:rsidR="00755CD2" w:rsidRPr="00962556">
        <w:rPr>
          <w:sz w:val="28"/>
          <w:szCs w:val="28"/>
        </w:rPr>
        <w:t xml:space="preserve"> </w:t>
      </w:r>
      <w:r w:rsidR="00D4645E" w:rsidRPr="00962556">
        <w:rPr>
          <w:sz w:val="28"/>
          <w:szCs w:val="28"/>
        </w:rPr>
        <w:t xml:space="preserve">litterära </w:t>
      </w:r>
      <w:r>
        <w:rPr>
          <w:sz w:val="28"/>
          <w:szCs w:val="28"/>
        </w:rPr>
        <w:t xml:space="preserve">fenomen behållit greppet om läsarna, och det ger inte vika. </w:t>
      </w:r>
      <w:r w:rsidR="00167725" w:rsidRPr="00962556">
        <w:rPr>
          <w:sz w:val="28"/>
          <w:szCs w:val="28"/>
        </w:rPr>
        <w:t xml:space="preserve">Nästa </w:t>
      </w:r>
      <w:r w:rsidR="006830DF" w:rsidRPr="00962556">
        <w:rPr>
          <w:sz w:val="28"/>
          <w:szCs w:val="28"/>
        </w:rPr>
        <w:t>år kommer den trettioförsta boken i serien</w:t>
      </w:r>
      <w:r w:rsidR="00545045" w:rsidRPr="00962556">
        <w:rPr>
          <w:sz w:val="28"/>
          <w:szCs w:val="28"/>
        </w:rPr>
        <w:t>,</w:t>
      </w:r>
      <w:r w:rsidR="0013268D" w:rsidRPr="00962556">
        <w:rPr>
          <w:sz w:val="28"/>
          <w:szCs w:val="28"/>
        </w:rPr>
        <w:t xml:space="preserve"> </w:t>
      </w:r>
      <w:r w:rsidR="00EA3A02" w:rsidRPr="00962556">
        <w:rPr>
          <w:sz w:val="28"/>
          <w:szCs w:val="28"/>
        </w:rPr>
        <w:t xml:space="preserve">som också har blivit biofilmer, tv-serie, julkalender, </w:t>
      </w:r>
      <w:r w:rsidR="00187136">
        <w:rPr>
          <w:sz w:val="28"/>
          <w:szCs w:val="28"/>
        </w:rPr>
        <w:t xml:space="preserve">läromedel, </w:t>
      </w:r>
      <w:r w:rsidR="00EA3A02" w:rsidRPr="00962556">
        <w:rPr>
          <w:sz w:val="28"/>
          <w:szCs w:val="28"/>
        </w:rPr>
        <w:t>pjäs</w:t>
      </w:r>
      <w:r>
        <w:rPr>
          <w:sz w:val="28"/>
          <w:szCs w:val="28"/>
        </w:rPr>
        <w:t>er</w:t>
      </w:r>
      <w:r w:rsidR="00EA3A02" w:rsidRPr="00962556">
        <w:rPr>
          <w:sz w:val="28"/>
          <w:szCs w:val="28"/>
        </w:rPr>
        <w:t xml:space="preserve"> och mycket annat. </w:t>
      </w:r>
    </w:p>
    <w:p w:rsidR="0090616F" w:rsidRPr="00962556" w:rsidRDefault="0090616F" w:rsidP="00D55CF1">
      <w:pPr>
        <w:spacing w:after="0"/>
        <w:rPr>
          <w:sz w:val="28"/>
          <w:szCs w:val="28"/>
        </w:rPr>
      </w:pPr>
    </w:p>
    <w:p w:rsidR="00F96E07" w:rsidRDefault="00187136" w:rsidP="00D55CF1">
      <w:pPr>
        <w:spacing w:after="0"/>
        <w:rPr>
          <w:sz w:val="28"/>
          <w:szCs w:val="28"/>
        </w:rPr>
      </w:pPr>
      <w:r>
        <w:rPr>
          <w:sz w:val="28"/>
          <w:szCs w:val="28"/>
        </w:rPr>
        <w:t>Vad är det då som fångar</w:t>
      </w:r>
      <w:r w:rsidR="00F96E07">
        <w:rPr>
          <w:sz w:val="28"/>
          <w:szCs w:val="28"/>
        </w:rPr>
        <w:t>?</w:t>
      </w:r>
    </w:p>
    <w:p w:rsidR="001476E6" w:rsidRPr="00962556" w:rsidRDefault="006B7983" w:rsidP="00BD45BC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 xml:space="preserve">Ja, </w:t>
      </w:r>
      <w:r w:rsidR="00BD45BC">
        <w:rPr>
          <w:sz w:val="28"/>
          <w:szCs w:val="28"/>
        </w:rPr>
        <w:t xml:space="preserve">spänningen och humorn förstås, men kanske framför allt </w:t>
      </w:r>
      <w:r w:rsidR="00BE4907" w:rsidRPr="00962556">
        <w:rPr>
          <w:sz w:val="28"/>
          <w:szCs w:val="28"/>
        </w:rPr>
        <w:t xml:space="preserve">att </w:t>
      </w:r>
      <w:r w:rsidR="004770A8">
        <w:rPr>
          <w:sz w:val="28"/>
          <w:szCs w:val="28"/>
        </w:rPr>
        <w:t xml:space="preserve">det är </w:t>
      </w:r>
      <w:r w:rsidR="00F96E07">
        <w:rPr>
          <w:sz w:val="28"/>
          <w:szCs w:val="28"/>
        </w:rPr>
        <w:t xml:space="preserve">så </w:t>
      </w:r>
      <w:r w:rsidR="004770A8">
        <w:rPr>
          <w:sz w:val="28"/>
          <w:szCs w:val="28"/>
        </w:rPr>
        <w:t>klurigt.</w:t>
      </w:r>
      <w:r w:rsidR="00BD45BC">
        <w:rPr>
          <w:sz w:val="28"/>
          <w:szCs w:val="28"/>
        </w:rPr>
        <w:t xml:space="preserve"> </w:t>
      </w:r>
    </w:p>
    <w:p w:rsidR="00901240" w:rsidRPr="00962556" w:rsidRDefault="00901240" w:rsidP="00D55CF1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>Martin Widmark underskattar inte sina unga läsare</w:t>
      </w:r>
      <w:r w:rsidR="001476E6" w:rsidRPr="00962556">
        <w:rPr>
          <w:sz w:val="28"/>
          <w:szCs w:val="28"/>
        </w:rPr>
        <w:t>.</w:t>
      </w:r>
      <w:r w:rsidR="0024055C" w:rsidRPr="00962556">
        <w:rPr>
          <w:sz w:val="28"/>
          <w:szCs w:val="28"/>
        </w:rPr>
        <w:t xml:space="preserve"> </w:t>
      </w:r>
      <w:r w:rsidR="006B7983" w:rsidRPr="00962556">
        <w:rPr>
          <w:sz w:val="28"/>
          <w:szCs w:val="28"/>
        </w:rPr>
        <w:t>Det</w:t>
      </w:r>
      <w:r w:rsidR="0024055C" w:rsidRPr="00962556">
        <w:rPr>
          <w:sz w:val="28"/>
          <w:szCs w:val="28"/>
        </w:rPr>
        <w:t>ta</w:t>
      </w:r>
      <w:r w:rsidR="006B7983" w:rsidRPr="00962556">
        <w:rPr>
          <w:sz w:val="28"/>
          <w:szCs w:val="28"/>
        </w:rPr>
        <w:t xml:space="preserve"> är kanske det viktigaste av allt. </w:t>
      </w:r>
      <w:r w:rsidRPr="00962556">
        <w:rPr>
          <w:sz w:val="28"/>
          <w:szCs w:val="28"/>
        </w:rPr>
        <w:t xml:space="preserve">Han vågar utmana, men är </w:t>
      </w:r>
      <w:r w:rsidR="001476E6" w:rsidRPr="00962556">
        <w:rPr>
          <w:sz w:val="28"/>
          <w:szCs w:val="28"/>
        </w:rPr>
        <w:t>samtidigt</w:t>
      </w:r>
      <w:r w:rsidRPr="00962556">
        <w:rPr>
          <w:sz w:val="28"/>
          <w:szCs w:val="28"/>
        </w:rPr>
        <w:t xml:space="preserve"> mån om att inte </w:t>
      </w:r>
      <w:r w:rsidR="0024055C" w:rsidRPr="00962556">
        <w:rPr>
          <w:sz w:val="28"/>
          <w:szCs w:val="28"/>
        </w:rPr>
        <w:t>exkludera</w:t>
      </w:r>
      <w:r w:rsidRPr="00962556">
        <w:rPr>
          <w:sz w:val="28"/>
          <w:szCs w:val="28"/>
        </w:rPr>
        <w:t xml:space="preserve"> ovana </w:t>
      </w:r>
      <w:r w:rsidR="004770A8">
        <w:rPr>
          <w:sz w:val="28"/>
          <w:szCs w:val="28"/>
        </w:rPr>
        <w:t xml:space="preserve">och osäkra </w:t>
      </w:r>
      <w:r w:rsidRPr="00962556">
        <w:rPr>
          <w:sz w:val="28"/>
          <w:szCs w:val="28"/>
        </w:rPr>
        <w:t>läsare. Det ska vara lättläst, men inte lättänkt</w:t>
      </w:r>
      <w:r w:rsidR="00237EBB">
        <w:rPr>
          <w:sz w:val="28"/>
          <w:szCs w:val="28"/>
        </w:rPr>
        <w:t xml:space="preserve"> eller lättlöst</w:t>
      </w:r>
      <w:r w:rsidRPr="00962556">
        <w:rPr>
          <w:sz w:val="28"/>
          <w:szCs w:val="28"/>
        </w:rPr>
        <w:t xml:space="preserve">, som författaren själv brukar uttrycka det. </w:t>
      </w:r>
      <w:r w:rsidRPr="00962556">
        <w:rPr>
          <w:i/>
          <w:sz w:val="28"/>
          <w:szCs w:val="28"/>
        </w:rPr>
        <w:t xml:space="preserve">Språket </w:t>
      </w:r>
      <w:r w:rsidRPr="00962556">
        <w:rPr>
          <w:sz w:val="28"/>
          <w:szCs w:val="28"/>
        </w:rPr>
        <w:t xml:space="preserve">ska inte vara ett hinder för att </w:t>
      </w:r>
      <w:r w:rsidR="00962556">
        <w:rPr>
          <w:sz w:val="28"/>
          <w:szCs w:val="28"/>
        </w:rPr>
        <w:t xml:space="preserve">kunna </w:t>
      </w:r>
      <w:r w:rsidRPr="00962556">
        <w:rPr>
          <w:sz w:val="28"/>
          <w:szCs w:val="28"/>
        </w:rPr>
        <w:t>ta del av de fantastiska världar som böcker skapar.</w:t>
      </w:r>
    </w:p>
    <w:p w:rsidR="00901240" w:rsidRPr="00962556" w:rsidRDefault="00901240" w:rsidP="00D55CF1">
      <w:pPr>
        <w:spacing w:after="0"/>
        <w:rPr>
          <w:rFonts w:ascii="Arial" w:hAnsi="Arial" w:cs="Arial"/>
          <w:sz w:val="28"/>
          <w:szCs w:val="28"/>
          <w:shd w:val="clear" w:color="auto" w:fill="FFFFFF"/>
        </w:rPr>
      </w:pPr>
    </w:p>
    <w:p w:rsidR="002E2FB8" w:rsidRPr="00962556" w:rsidRDefault="008F36F4" w:rsidP="00D55CF1">
      <w:pPr>
        <w:spacing w:after="0"/>
        <w:rPr>
          <w:sz w:val="28"/>
          <w:szCs w:val="28"/>
          <w:shd w:val="clear" w:color="auto" w:fill="FFFFFF"/>
        </w:rPr>
      </w:pPr>
      <w:r w:rsidRPr="00962556">
        <w:rPr>
          <w:sz w:val="28"/>
          <w:szCs w:val="28"/>
          <w:shd w:val="clear" w:color="auto" w:fill="FFFFFF"/>
        </w:rPr>
        <w:t>Ett stort mått av knäpphet tror jag också</w:t>
      </w:r>
      <w:r w:rsidR="006B7983" w:rsidRPr="00962556">
        <w:rPr>
          <w:sz w:val="28"/>
          <w:szCs w:val="28"/>
          <w:shd w:val="clear" w:color="auto" w:fill="FFFFFF"/>
        </w:rPr>
        <w:t xml:space="preserve"> är en del av framgångssagan</w:t>
      </w:r>
      <w:r w:rsidR="001476E6" w:rsidRPr="00962556">
        <w:rPr>
          <w:sz w:val="28"/>
          <w:szCs w:val="28"/>
          <w:shd w:val="clear" w:color="auto" w:fill="FFFFFF"/>
        </w:rPr>
        <w:t xml:space="preserve">. </w:t>
      </w:r>
      <w:r w:rsidR="002E2FB8" w:rsidRPr="00962556">
        <w:rPr>
          <w:sz w:val="28"/>
          <w:szCs w:val="28"/>
          <w:shd w:val="clear" w:color="auto" w:fill="FFFFFF"/>
        </w:rPr>
        <w:t xml:space="preserve">Jag är övertygad om att Martin har väldigt roligt när han skriver, särskilt när han </w:t>
      </w:r>
      <w:r w:rsidR="001476E6" w:rsidRPr="00962556">
        <w:rPr>
          <w:sz w:val="28"/>
          <w:szCs w:val="28"/>
          <w:shd w:val="clear" w:color="auto" w:fill="FFFFFF"/>
        </w:rPr>
        <w:t xml:space="preserve">ska utforma karaktärerna i Valleby – de är nu uppe i drygt 100 stycken, </w:t>
      </w:r>
      <w:r w:rsidR="00370081" w:rsidRPr="00962556">
        <w:rPr>
          <w:sz w:val="28"/>
          <w:szCs w:val="28"/>
          <w:shd w:val="clear" w:color="auto" w:fill="FFFFFF"/>
        </w:rPr>
        <w:t>oförglömliga personligheter som</w:t>
      </w:r>
      <w:r w:rsidR="001476E6" w:rsidRPr="00962556">
        <w:rPr>
          <w:sz w:val="28"/>
          <w:szCs w:val="28"/>
          <w:shd w:val="clear" w:color="auto" w:fill="FFFFFF"/>
        </w:rPr>
        <w:t xml:space="preserve"> speglar de mest absurda sidorna av mänskligheten, den vuxna mänskligheten förstås, för Lasse och Maja är alldeles vanliga</w:t>
      </w:r>
      <w:r w:rsidR="00962556">
        <w:rPr>
          <w:sz w:val="28"/>
          <w:szCs w:val="28"/>
          <w:shd w:val="clear" w:color="auto" w:fill="FFFFFF"/>
        </w:rPr>
        <w:t>, kloka barn</w:t>
      </w:r>
      <w:r w:rsidR="001476E6" w:rsidRPr="00962556">
        <w:rPr>
          <w:sz w:val="28"/>
          <w:szCs w:val="28"/>
          <w:shd w:val="clear" w:color="auto" w:fill="FFFFFF"/>
        </w:rPr>
        <w:t xml:space="preserve"> </w:t>
      </w:r>
      <w:r w:rsidR="00880C25">
        <w:rPr>
          <w:sz w:val="28"/>
          <w:szCs w:val="28"/>
          <w:shd w:val="clear" w:color="auto" w:fill="FFFFFF"/>
        </w:rPr>
        <w:t>som lyckas där polismästaren går bet.</w:t>
      </w:r>
    </w:p>
    <w:p w:rsidR="002E2FB8" w:rsidRPr="00962556" w:rsidRDefault="002E2FB8" w:rsidP="00D55CF1">
      <w:pPr>
        <w:spacing w:after="0"/>
        <w:rPr>
          <w:sz w:val="28"/>
          <w:szCs w:val="28"/>
          <w:shd w:val="clear" w:color="auto" w:fill="FFFFFF"/>
        </w:rPr>
      </w:pPr>
    </w:p>
    <w:p w:rsidR="002D5C6C" w:rsidRPr="00962556" w:rsidRDefault="0090616F" w:rsidP="00BB6810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>LasseMajas d</w:t>
      </w:r>
      <w:r w:rsidR="00A86B9E" w:rsidRPr="00962556">
        <w:rPr>
          <w:sz w:val="28"/>
          <w:szCs w:val="28"/>
        </w:rPr>
        <w:t xml:space="preserve">etektivbyrå </w:t>
      </w:r>
      <w:r w:rsidR="002C7CF3" w:rsidRPr="00962556">
        <w:rPr>
          <w:sz w:val="28"/>
          <w:szCs w:val="28"/>
        </w:rPr>
        <w:t>är nu inte den enda boksuccén som Martin Widmark har satt till världen.</w:t>
      </w:r>
      <w:r w:rsidR="00A86B9E" w:rsidRPr="00962556">
        <w:rPr>
          <w:sz w:val="28"/>
          <w:szCs w:val="28"/>
        </w:rPr>
        <w:t xml:space="preserve"> </w:t>
      </w:r>
      <w:r w:rsidR="00BB6810" w:rsidRPr="00962556">
        <w:rPr>
          <w:sz w:val="28"/>
          <w:szCs w:val="28"/>
        </w:rPr>
        <w:t xml:space="preserve">Vi har även fått </w:t>
      </w:r>
      <w:r w:rsidR="005070E2" w:rsidRPr="00962556">
        <w:rPr>
          <w:sz w:val="28"/>
          <w:szCs w:val="28"/>
        </w:rPr>
        <w:t>böckerna</w:t>
      </w:r>
      <w:r w:rsidR="00BB6810" w:rsidRPr="00962556">
        <w:rPr>
          <w:sz w:val="28"/>
          <w:szCs w:val="28"/>
        </w:rPr>
        <w:t xml:space="preserve"> om monsteragenten Nelly Rapp</w:t>
      </w:r>
      <w:r w:rsidR="002D5C6C" w:rsidRPr="00962556">
        <w:rPr>
          <w:sz w:val="28"/>
          <w:szCs w:val="28"/>
        </w:rPr>
        <w:t xml:space="preserve">, vikingapojken Halvdan Viking och Tyko Flores fantasyäventyr. Och många, många fler. Det är en aldrig sinande ström av bilderböcker, kapitelböcker, ungdomsromaner och även läromedel. Förra året firade </w:t>
      </w:r>
      <w:r w:rsidR="00F96E07">
        <w:rPr>
          <w:sz w:val="28"/>
          <w:szCs w:val="28"/>
        </w:rPr>
        <w:t>Martin</w:t>
      </w:r>
      <w:r w:rsidR="002D5C6C" w:rsidRPr="00962556">
        <w:rPr>
          <w:sz w:val="28"/>
          <w:szCs w:val="28"/>
        </w:rPr>
        <w:t xml:space="preserve"> 20 år som författare, och på den tiden har det </w:t>
      </w:r>
      <w:r w:rsidR="00C60654">
        <w:rPr>
          <w:sz w:val="28"/>
          <w:szCs w:val="28"/>
        </w:rPr>
        <w:t>blivit 13</w:t>
      </w:r>
      <w:r w:rsidR="002D5C6C" w:rsidRPr="00962556">
        <w:rPr>
          <w:sz w:val="28"/>
          <w:szCs w:val="28"/>
        </w:rPr>
        <w:t>0 böcker</w:t>
      </w:r>
      <w:r w:rsidR="00545045" w:rsidRPr="00962556">
        <w:rPr>
          <w:sz w:val="28"/>
          <w:szCs w:val="28"/>
        </w:rPr>
        <w:t>.</w:t>
      </w:r>
    </w:p>
    <w:p w:rsidR="006830DF" w:rsidRPr="00962556" w:rsidRDefault="006830DF" w:rsidP="00D55CF1">
      <w:pPr>
        <w:spacing w:after="0"/>
        <w:rPr>
          <w:sz w:val="28"/>
          <w:szCs w:val="28"/>
        </w:rPr>
      </w:pPr>
    </w:p>
    <w:p w:rsidR="0090616F" w:rsidRPr="00962556" w:rsidRDefault="00E457C3" w:rsidP="00D55CF1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>Men Martin Widmark</w:t>
      </w:r>
      <w:r w:rsidR="00F140AE" w:rsidRPr="00962556">
        <w:rPr>
          <w:sz w:val="28"/>
          <w:szCs w:val="28"/>
        </w:rPr>
        <w:t xml:space="preserve"> stannar inte vid skrivandet. För det skrivna ska ju läsas, och att läsa är en konst i sig. Att kunna </w:t>
      </w:r>
      <w:r w:rsidR="00F140AE" w:rsidRPr="00962556">
        <w:rPr>
          <w:i/>
          <w:sz w:val="28"/>
          <w:szCs w:val="28"/>
        </w:rPr>
        <w:t>avkoda</w:t>
      </w:r>
      <w:r w:rsidR="00F140AE" w:rsidRPr="00962556">
        <w:rPr>
          <w:sz w:val="28"/>
          <w:szCs w:val="28"/>
        </w:rPr>
        <w:t xml:space="preserve"> en text är </w:t>
      </w:r>
      <w:r w:rsidR="00F96E07">
        <w:rPr>
          <w:sz w:val="28"/>
          <w:szCs w:val="28"/>
        </w:rPr>
        <w:t xml:space="preserve">inte detsamma som att på djupet </w:t>
      </w:r>
      <w:r w:rsidR="00F140AE" w:rsidRPr="00962556">
        <w:rPr>
          <w:i/>
          <w:sz w:val="28"/>
          <w:szCs w:val="28"/>
        </w:rPr>
        <w:t>förstå</w:t>
      </w:r>
      <w:r w:rsidR="00F96E07">
        <w:rPr>
          <w:sz w:val="28"/>
          <w:szCs w:val="28"/>
        </w:rPr>
        <w:t xml:space="preserve"> vad man läser</w:t>
      </w:r>
      <w:r w:rsidR="00F140AE" w:rsidRPr="00962556">
        <w:rPr>
          <w:sz w:val="28"/>
          <w:szCs w:val="28"/>
        </w:rPr>
        <w:t>.</w:t>
      </w:r>
    </w:p>
    <w:p w:rsidR="00F96E07" w:rsidRDefault="00F96E07" w:rsidP="002E2FB8">
      <w:pPr>
        <w:spacing w:after="0"/>
        <w:rPr>
          <w:sz w:val="28"/>
          <w:szCs w:val="28"/>
        </w:rPr>
      </w:pPr>
    </w:p>
    <w:p w:rsidR="00880C25" w:rsidRDefault="001618B0" w:rsidP="002E2FB8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>Martin</w:t>
      </w:r>
      <w:r w:rsidR="00E457C3" w:rsidRPr="00962556">
        <w:rPr>
          <w:sz w:val="28"/>
          <w:szCs w:val="28"/>
        </w:rPr>
        <w:t>, som har en bakgrund som mellanstadielärare,</w:t>
      </w:r>
      <w:r w:rsidRPr="00962556">
        <w:rPr>
          <w:sz w:val="28"/>
          <w:szCs w:val="28"/>
        </w:rPr>
        <w:t xml:space="preserve"> är förmodligen den enskilda person </w:t>
      </w:r>
      <w:r w:rsidR="00760B87" w:rsidRPr="00962556">
        <w:rPr>
          <w:sz w:val="28"/>
          <w:szCs w:val="28"/>
        </w:rPr>
        <w:t xml:space="preserve">i Sverige </w:t>
      </w:r>
      <w:r w:rsidRPr="00962556">
        <w:rPr>
          <w:sz w:val="28"/>
          <w:szCs w:val="28"/>
        </w:rPr>
        <w:t>som har gjort mest för att öka läsförståelsen hos barn och unga.</w:t>
      </w:r>
      <w:r w:rsidR="00760B87" w:rsidRPr="00962556">
        <w:rPr>
          <w:sz w:val="28"/>
          <w:szCs w:val="28"/>
        </w:rPr>
        <w:t xml:space="preserve"> Inte bara genom att locka till läsning genom sina fängslande </w:t>
      </w:r>
      <w:r w:rsidR="00F96E07">
        <w:rPr>
          <w:sz w:val="28"/>
          <w:szCs w:val="28"/>
        </w:rPr>
        <w:t>berättelser</w:t>
      </w:r>
      <w:r w:rsidR="00760B87" w:rsidRPr="00962556">
        <w:rPr>
          <w:sz w:val="28"/>
          <w:szCs w:val="28"/>
        </w:rPr>
        <w:t xml:space="preserve"> utan också som inspiratör och initiativtagare till </w:t>
      </w:r>
      <w:r w:rsidR="00A65110" w:rsidRPr="00962556">
        <w:rPr>
          <w:sz w:val="28"/>
          <w:szCs w:val="28"/>
        </w:rPr>
        <w:t xml:space="preserve">en rad läsfrämjande </w:t>
      </w:r>
      <w:r w:rsidR="00A65110" w:rsidRPr="00962556">
        <w:rPr>
          <w:sz w:val="28"/>
          <w:szCs w:val="28"/>
        </w:rPr>
        <w:lastRenderedPageBreak/>
        <w:t xml:space="preserve">satsningar, bland annat </w:t>
      </w:r>
      <w:r w:rsidR="00760B87" w:rsidRPr="00962556">
        <w:rPr>
          <w:sz w:val="28"/>
          <w:szCs w:val="28"/>
        </w:rPr>
        <w:t xml:space="preserve">projektet </w:t>
      </w:r>
      <w:r w:rsidR="00760B87" w:rsidRPr="00962556">
        <w:rPr>
          <w:i/>
          <w:sz w:val="28"/>
          <w:szCs w:val="28"/>
        </w:rPr>
        <w:t>En läsande klass</w:t>
      </w:r>
      <w:r w:rsidR="003B59F6" w:rsidRPr="00962556">
        <w:rPr>
          <w:sz w:val="28"/>
          <w:szCs w:val="28"/>
        </w:rPr>
        <w:t xml:space="preserve"> </w:t>
      </w:r>
      <w:r w:rsidR="008D417E" w:rsidRPr="00962556">
        <w:rPr>
          <w:sz w:val="28"/>
          <w:szCs w:val="28"/>
        </w:rPr>
        <w:t xml:space="preserve">som </w:t>
      </w:r>
      <w:r w:rsidR="003B59F6" w:rsidRPr="00962556">
        <w:rPr>
          <w:sz w:val="28"/>
          <w:szCs w:val="28"/>
        </w:rPr>
        <w:t>gav pedagoger handfasta verktyg</w:t>
      </w:r>
      <w:r w:rsidR="008D417E" w:rsidRPr="00962556">
        <w:rPr>
          <w:sz w:val="28"/>
          <w:szCs w:val="28"/>
        </w:rPr>
        <w:t xml:space="preserve"> i sitt arbete med att lära </w:t>
      </w:r>
      <w:r w:rsidR="00F140AE" w:rsidRPr="00962556">
        <w:rPr>
          <w:sz w:val="28"/>
          <w:szCs w:val="28"/>
        </w:rPr>
        <w:t xml:space="preserve">barn </w:t>
      </w:r>
      <w:r w:rsidR="00FC266E" w:rsidRPr="00962556">
        <w:rPr>
          <w:sz w:val="28"/>
          <w:szCs w:val="28"/>
        </w:rPr>
        <w:t xml:space="preserve">att </w:t>
      </w:r>
      <w:r w:rsidR="00F140AE" w:rsidRPr="00962556">
        <w:rPr>
          <w:sz w:val="28"/>
          <w:szCs w:val="28"/>
        </w:rPr>
        <w:t xml:space="preserve">läsa på ett kreativt och utvecklande sätt. </w:t>
      </w:r>
      <w:r w:rsidR="008D417E" w:rsidRPr="00962556">
        <w:rPr>
          <w:sz w:val="28"/>
          <w:szCs w:val="28"/>
        </w:rPr>
        <w:t>Projektet</w:t>
      </w:r>
      <w:r w:rsidR="00370081" w:rsidRPr="00962556">
        <w:rPr>
          <w:sz w:val="28"/>
          <w:szCs w:val="28"/>
        </w:rPr>
        <w:t>, som engagerade en rad samhällsaktörer, pågick under fem år och nådde under den tiden en miljon elever.</w:t>
      </w:r>
      <w:r w:rsidR="00880C25">
        <w:rPr>
          <w:sz w:val="28"/>
          <w:szCs w:val="28"/>
        </w:rPr>
        <w:t xml:space="preserve"> Han har också fått regeringen att satsa 50 miljoner kronor för att stärka barns tillgång till litteratur i förskolan.</w:t>
      </w:r>
    </w:p>
    <w:p w:rsidR="000E6808" w:rsidRDefault="000E6808" w:rsidP="000E6808">
      <w:pPr>
        <w:spacing w:after="0"/>
        <w:rPr>
          <w:sz w:val="28"/>
          <w:szCs w:val="28"/>
        </w:rPr>
      </w:pPr>
    </w:p>
    <w:p w:rsidR="000E6808" w:rsidRPr="00962556" w:rsidRDefault="000E6808" w:rsidP="000E6808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 xml:space="preserve">Som författare har han förstås fått en rad efterföljare, men en dag som denna vill vi påminna om att han själv </w:t>
      </w:r>
      <w:r>
        <w:rPr>
          <w:sz w:val="28"/>
          <w:szCs w:val="28"/>
        </w:rPr>
        <w:t xml:space="preserve">följer en </w:t>
      </w:r>
      <w:r w:rsidR="00BD3226">
        <w:rPr>
          <w:sz w:val="28"/>
          <w:szCs w:val="28"/>
        </w:rPr>
        <w:t xml:space="preserve">annan </w:t>
      </w:r>
      <w:r>
        <w:rPr>
          <w:sz w:val="28"/>
          <w:szCs w:val="28"/>
        </w:rPr>
        <w:t xml:space="preserve">kär författare i spåren. Jag syftar </w:t>
      </w:r>
      <w:r w:rsidRPr="00962556">
        <w:rPr>
          <w:sz w:val="28"/>
          <w:szCs w:val="28"/>
        </w:rPr>
        <w:t xml:space="preserve">förstås på Astrid Lindgren, </w:t>
      </w:r>
      <w:r w:rsidR="00BD3226">
        <w:rPr>
          <w:sz w:val="28"/>
          <w:szCs w:val="28"/>
        </w:rPr>
        <w:t xml:space="preserve">som var </w:t>
      </w:r>
      <w:r w:rsidRPr="00962556">
        <w:rPr>
          <w:sz w:val="28"/>
          <w:szCs w:val="28"/>
        </w:rPr>
        <w:t xml:space="preserve">upphovsperson till en av de allra första barndeckarna i Sverige, </w:t>
      </w:r>
      <w:r w:rsidR="00BD3226">
        <w:rPr>
          <w:sz w:val="28"/>
          <w:szCs w:val="28"/>
        </w:rPr>
        <w:t>Mästerdetektiven Blomkvist.</w:t>
      </w:r>
    </w:p>
    <w:p w:rsidR="002F2B60" w:rsidRPr="00962556" w:rsidRDefault="002F2B60" w:rsidP="00D55CF1">
      <w:pPr>
        <w:spacing w:after="0"/>
        <w:rPr>
          <w:sz w:val="28"/>
          <w:szCs w:val="28"/>
        </w:rPr>
      </w:pPr>
    </w:p>
    <w:p w:rsidR="00205347" w:rsidRPr="00962556" w:rsidRDefault="00FC266E" w:rsidP="00D55CF1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 xml:space="preserve">Astrid Lindgren har i alla år funnits på topplistan vad gäller utlånade böcker på biblioteken, men </w:t>
      </w:r>
      <w:r w:rsidR="002830B5" w:rsidRPr="00962556">
        <w:rPr>
          <w:sz w:val="28"/>
          <w:szCs w:val="28"/>
        </w:rPr>
        <w:t xml:space="preserve">sedan 2008 är hon inte längre nummer ett. En viss </w:t>
      </w:r>
      <w:r w:rsidR="00205347" w:rsidRPr="00962556">
        <w:rPr>
          <w:sz w:val="28"/>
          <w:szCs w:val="28"/>
        </w:rPr>
        <w:t xml:space="preserve">Martin </w:t>
      </w:r>
      <w:r w:rsidR="002830B5" w:rsidRPr="00962556">
        <w:rPr>
          <w:sz w:val="28"/>
          <w:szCs w:val="28"/>
        </w:rPr>
        <w:t xml:space="preserve">Widmark tog då över förstaplatsen och där har han befunnit sig sedan dess. Hans böcker lånas ut </w:t>
      </w:r>
      <w:r w:rsidR="00205347" w:rsidRPr="00962556">
        <w:rPr>
          <w:sz w:val="28"/>
          <w:szCs w:val="28"/>
        </w:rPr>
        <w:t>i runda slängar 1,5 miljoner gånger varje år.</w:t>
      </w:r>
      <w:r w:rsidR="00505CEB" w:rsidRPr="00962556">
        <w:rPr>
          <w:sz w:val="28"/>
          <w:szCs w:val="28"/>
        </w:rPr>
        <w:t xml:space="preserve"> De är översatta till ett 40-tal språk och har sålt i närmare 12 miljoner exemplar.</w:t>
      </w:r>
    </w:p>
    <w:p w:rsidR="002830B5" w:rsidRPr="00962556" w:rsidRDefault="002830B5" w:rsidP="00D55CF1">
      <w:pPr>
        <w:spacing w:after="0"/>
        <w:rPr>
          <w:b/>
          <w:sz w:val="28"/>
          <w:szCs w:val="28"/>
        </w:rPr>
      </w:pPr>
    </w:p>
    <w:p w:rsidR="00505CEB" w:rsidRPr="00962556" w:rsidRDefault="003B59F6" w:rsidP="004257C3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 xml:space="preserve">Ja, det är lätt hänt att börja rabbla siffror när det gäller Martin Widmark, </w:t>
      </w:r>
      <w:r w:rsidR="00B23D69" w:rsidRPr="00962556">
        <w:rPr>
          <w:sz w:val="28"/>
          <w:szCs w:val="28"/>
        </w:rPr>
        <w:t>men</w:t>
      </w:r>
      <w:r w:rsidRPr="00962556">
        <w:rPr>
          <w:sz w:val="28"/>
          <w:szCs w:val="28"/>
        </w:rPr>
        <w:t xml:space="preserve"> </w:t>
      </w:r>
      <w:r w:rsidR="00505CEB" w:rsidRPr="00962556">
        <w:rPr>
          <w:sz w:val="28"/>
          <w:szCs w:val="28"/>
        </w:rPr>
        <w:t xml:space="preserve">dessa siffror säger </w:t>
      </w:r>
      <w:r w:rsidR="000E6808">
        <w:rPr>
          <w:sz w:val="28"/>
          <w:szCs w:val="28"/>
        </w:rPr>
        <w:t xml:space="preserve">ju </w:t>
      </w:r>
      <w:r w:rsidR="00505CEB" w:rsidRPr="00962556">
        <w:rPr>
          <w:sz w:val="28"/>
          <w:szCs w:val="28"/>
        </w:rPr>
        <w:t xml:space="preserve">något: barn älskar hans böcker. </w:t>
      </w:r>
    </w:p>
    <w:p w:rsidR="00962556" w:rsidRPr="00962556" w:rsidRDefault="00962556" w:rsidP="004257C3">
      <w:pPr>
        <w:spacing w:after="0"/>
        <w:rPr>
          <w:sz w:val="28"/>
          <w:szCs w:val="28"/>
        </w:rPr>
      </w:pPr>
    </w:p>
    <w:p w:rsidR="00505CEB" w:rsidRPr="00962556" w:rsidRDefault="008D417E" w:rsidP="004257C3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 xml:space="preserve">Jag skulle kunna </w:t>
      </w:r>
      <w:r w:rsidR="00987549" w:rsidRPr="00962556">
        <w:rPr>
          <w:sz w:val="28"/>
          <w:szCs w:val="28"/>
        </w:rPr>
        <w:t>rabbla</w:t>
      </w:r>
      <w:r w:rsidRPr="00962556">
        <w:rPr>
          <w:sz w:val="28"/>
          <w:szCs w:val="28"/>
        </w:rPr>
        <w:t xml:space="preserve"> priser</w:t>
      </w:r>
      <w:r w:rsidR="00505CEB" w:rsidRPr="00962556">
        <w:rPr>
          <w:sz w:val="28"/>
          <w:szCs w:val="28"/>
        </w:rPr>
        <w:t xml:space="preserve"> också</w:t>
      </w:r>
      <w:r w:rsidRPr="00962556">
        <w:rPr>
          <w:sz w:val="28"/>
          <w:szCs w:val="28"/>
        </w:rPr>
        <w:t xml:space="preserve">, men nämner ”bara” att du har fått </w:t>
      </w:r>
      <w:r w:rsidR="00987549" w:rsidRPr="00962556">
        <w:rPr>
          <w:sz w:val="28"/>
          <w:szCs w:val="28"/>
        </w:rPr>
        <w:t>guld</w:t>
      </w:r>
      <w:r w:rsidRPr="00962556">
        <w:rPr>
          <w:sz w:val="28"/>
          <w:szCs w:val="28"/>
        </w:rPr>
        <w:t>medalj</w:t>
      </w:r>
      <w:r w:rsidR="00370081" w:rsidRPr="00962556">
        <w:rPr>
          <w:sz w:val="28"/>
          <w:szCs w:val="28"/>
        </w:rPr>
        <w:t>en Illis Quorum</w:t>
      </w:r>
      <w:r w:rsidRPr="00962556">
        <w:rPr>
          <w:sz w:val="28"/>
          <w:szCs w:val="28"/>
        </w:rPr>
        <w:t xml:space="preserve"> av Sveriges regering för </w:t>
      </w:r>
      <w:r w:rsidR="00987549" w:rsidRPr="00962556">
        <w:rPr>
          <w:sz w:val="28"/>
          <w:szCs w:val="28"/>
        </w:rPr>
        <w:t>ditt</w:t>
      </w:r>
      <w:r w:rsidRPr="00962556">
        <w:rPr>
          <w:sz w:val="28"/>
          <w:szCs w:val="28"/>
        </w:rPr>
        <w:t xml:space="preserve"> författarskap och </w:t>
      </w:r>
      <w:r w:rsidR="00505CEB" w:rsidRPr="00962556">
        <w:rPr>
          <w:sz w:val="28"/>
          <w:szCs w:val="28"/>
        </w:rPr>
        <w:t>det ditt inspirerande arbete för barn och läsning.</w:t>
      </w:r>
    </w:p>
    <w:p w:rsidR="00962556" w:rsidRPr="00962556" w:rsidRDefault="00962556" w:rsidP="004257C3">
      <w:pPr>
        <w:spacing w:after="0"/>
        <w:rPr>
          <w:sz w:val="28"/>
          <w:szCs w:val="28"/>
        </w:rPr>
      </w:pPr>
    </w:p>
    <w:p w:rsidR="0080249F" w:rsidRPr="00962556" w:rsidRDefault="00370081" w:rsidP="004257C3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 xml:space="preserve">Vi bidrar gärna till </w:t>
      </w:r>
      <w:r w:rsidR="00187136">
        <w:rPr>
          <w:sz w:val="28"/>
          <w:szCs w:val="28"/>
        </w:rPr>
        <w:t>prisregnet</w:t>
      </w:r>
      <w:r w:rsidRPr="00962556">
        <w:rPr>
          <w:sz w:val="28"/>
          <w:szCs w:val="28"/>
        </w:rPr>
        <w:t xml:space="preserve">, med </w:t>
      </w:r>
      <w:r w:rsidR="0080249F" w:rsidRPr="00962556">
        <w:rPr>
          <w:sz w:val="28"/>
          <w:szCs w:val="28"/>
        </w:rPr>
        <w:t xml:space="preserve">Emilpriset till Astrid Lindgrens minne för barnkulturella insatser i Astrid Lindgrens anda. Priset är på 30 000 kronor och delas ut </w:t>
      </w:r>
      <w:r w:rsidR="00375E13" w:rsidRPr="00962556">
        <w:rPr>
          <w:sz w:val="28"/>
          <w:szCs w:val="28"/>
        </w:rPr>
        <w:t>med stöd av</w:t>
      </w:r>
      <w:r w:rsidR="0080249F" w:rsidRPr="00962556">
        <w:rPr>
          <w:sz w:val="28"/>
          <w:szCs w:val="28"/>
        </w:rPr>
        <w:t xml:space="preserve"> Astrid Lindgren AB.</w:t>
      </w:r>
    </w:p>
    <w:p w:rsidR="00987549" w:rsidRPr="00962556" w:rsidRDefault="00987549" w:rsidP="004257C3">
      <w:pPr>
        <w:spacing w:after="0"/>
        <w:rPr>
          <w:sz w:val="28"/>
          <w:szCs w:val="28"/>
        </w:rPr>
      </w:pPr>
    </w:p>
    <w:p w:rsidR="00545045" w:rsidRPr="00962556" w:rsidRDefault="00545045" w:rsidP="00545045">
      <w:pPr>
        <w:spacing w:after="0"/>
        <w:rPr>
          <w:sz w:val="28"/>
          <w:szCs w:val="28"/>
        </w:rPr>
      </w:pPr>
      <w:r w:rsidRPr="00962556">
        <w:rPr>
          <w:sz w:val="28"/>
          <w:szCs w:val="28"/>
        </w:rPr>
        <w:t>Smålands Akademis Emilpriset 2021 tilldelas Martin Widmark</w:t>
      </w:r>
    </w:p>
    <w:p w:rsidR="00545045" w:rsidRPr="00962556" w:rsidRDefault="00545045" w:rsidP="00545045">
      <w:pPr>
        <w:spacing w:after="0"/>
        <w:rPr>
          <w:sz w:val="28"/>
          <w:szCs w:val="28"/>
        </w:rPr>
      </w:pPr>
    </w:p>
    <w:p w:rsidR="00545045" w:rsidRPr="00062333" w:rsidRDefault="00545045" w:rsidP="00545045">
      <w:pPr>
        <w:spacing w:after="0"/>
        <w:rPr>
          <w:b/>
          <w:sz w:val="28"/>
          <w:szCs w:val="28"/>
        </w:rPr>
      </w:pPr>
      <w:r w:rsidRPr="00062333">
        <w:rPr>
          <w:b/>
          <w:sz w:val="28"/>
          <w:szCs w:val="28"/>
        </w:rPr>
        <w:t>Motivering</w:t>
      </w:r>
    </w:p>
    <w:p w:rsidR="00936600" w:rsidRPr="00C60654" w:rsidRDefault="00545045" w:rsidP="00D55CF1">
      <w:pPr>
        <w:spacing w:after="0"/>
        <w:rPr>
          <w:i/>
          <w:sz w:val="28"/>
          <w:szCs w:val="28"/>
        </w:rPr>
      </w:pPr>
      <w:r w:rsidRPr="00C60654">
        <w:rPr>
          <w:i/>
          <w:sz w:val="28"/>
          <w:szCs w:val="28"/>
        </w:rPr>
        <w:t>För ett aldrig sinande fantasiflöde som har resulterat i ett oförlikneligt författarskap med</w:t>
      </w:r>
      <w:r w:rsidR="00BD3226" w:rsidRPr="00C60654">
        <w:rPr>
          <w:i/>
          <w:sz w:val="28"/>
          <w:szCs w:val="28"/>
        </w:rPr>
        <w:t xml:space="preserve"> </w:t>
      </w:r>
      <w:r w:rsidRPr="00C60654">
        <w:rPr>
          <w:i/>
          <w:sz w:val="28"/>
          <w:szCs w:val="28"/>
        </w:rPr>
        <w:t>genomslag över hela världen, och för ett brinnande patos för att främja barns och ungas</w:t>
      </w:r>
      <w:r w:rsidR="00BD3226" w:rsidRPr="00C60654">
        <w:rPr>
          <w:i/>
          <w:sz w:val="28"/>
          <w:szCs w:val="28"/>
        </w:rPr>
        <w:t xml:space="preserve"> </w:t>
      </w:r>
      <w:r w:rsidRPr="00C60654">
        <w:rPr>
          <w:i/>
          <w:sz w:val="28"/>
          <w:szCs w:val="28"/>
        </w:rPr>
        <w:t>läsning. Martin Widmark är visionären som får saker att hända, som projektet En läsande</w:t>
      </w:r>
      <w:r w:rsidR="00BD3226" w:rsidRPr="00C60654">
        <w:rPr>
          <w:i/>
          <w:sz w:val="28"/>
          <w:szCs w:val="28"/>
        </w:rPr>
        <w:t xml:space="preserve"> </w:t>
      </w:r>
      <w:r w:rsidRPr="00C60654">
        <w:rPr>
          <w:i/>
          <w:sz w:val="28"/>
          <w:szCs w:val="28"/>
        </w:rPr>
        <w:t>klass, och har genom Nelly Rapp, Halvdan viking och de unga detektiverna i dundersuccén</w:t>
      </w:r>
      <w:r w:rsidR="00BD3226" w:rsidRPr="00C60654">
        <w:rPr>
          <w:i/>
          <w:sz w:val="28"/>
          <w:szCs w:val="28"/>
        </w:rPr>
        <w:t xml:space="preserve"> </w:t>
      </w:r>
      <w:r w:rsidRPr="00C60654">
        <w:rPr>
          <w:i/>
          <w:sz w:val="28"/>
          <w:szCs w:val="28"/>
        </w:rPr>
        <w:t>LasseMajas detektivbyrå fått tusentals barn att b</w:t>
      </w:r>
      <w:bookmarkStart w:id="0" w:name="_GoBack"/>
      <w:bookmarkEnd w:id="0"/>
      <w:r w:rsidRPr="00C60654">
        <w:rPr>
          <w:i/>
          <w:sz w:val="28"/>
          <w:szCs w:val="28"/>
        </w:rPr>
        <w:t>örja sluka böcker.</w:t>
      </w:r>
    </w:p>
    <w:sectPr w:rsidR="00936600" w:rsidRPr="00C60654" w:rsidSect="00D55CF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EBA" w:rsidRDefault="00903EBA" w:rsidP="006B1171">
      <w:pPr>
        <w:spacing w:line="240" w:lineRule="auto"/>
      </w:pPr>
      <w:r>
        <w:separator/>
      </w:r>
    </w:p>
  </w:endnote>
  <w:endnote w:type="continuationSeparator" w:id="0">
    <w:p w:rsidR="00903EBA" w:rsidRDefault="00903EBA" w:rsidP="006B1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BD" w:rsidRDefault="005C15BD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654">
      <w:rPr>
        <w:noProof/>
      </w:rPr>
      <w:t>2</w:t>
    </w:r>
    <w:r>
      <w:fldChar w:fldCharType="end"/>
    </w:r>
    <w:r>
      <w:t xml:space="preserve"> (</w:t>
    </w:r>
    <w:r w:rsidR="00903EBA">
      <w:fldChar w:fldCharType="begin"/>
    </w:r>
    <w:r w:rsidR="00903EBA">
      <w:instrText xml:space="preserve"> NUMPAGES   \* MERGEFORMAT </w:instrText>
    </w:r>
    <w:r w:rsidR="00903EBA">
      <w:fldChar w:fldCharType="separate"/>
    </w:r>
    <w:r w:rsidR="00C60654">
      <w:rPr>
        <w:noProof/>
      </w:rPr>
      <w:t>2</w:t>
    </w:r>
    <w:r w:rsidR="00903EBA">
      <w:rPr>
        <w:noProof/>
      </w:rPr>
      <w:fldChar w:fldCharType="end"/>
    </w:r>
    <w:r>
      <w:t>)</w:t>
    </w:r>
  </w:p>
  <w:p w:rsidR="008931BA" w:rsidRDefault="008931BA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0" w:rsidRDefault="00BB6830" w:rsidP="008931BA">
    <w:pPr>
      <w:pStyle w:val="Sidfot"/>
      <w:tabs>
        <w:tab w:val="clear" w:pos="4513"/>
        <w:tab w:val="clear" w:pos="9026"/>
        <w:tab w:val="center" w:pos="3686"/>
        <w:tab w:val="right" w:pos="745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0654">
      <w:rPr>
        <w:noProof/>
      </w:rPr>
      <w:t>1</w:t>
    </w:r>
    <w:r>
      <w:fldChar w:fldCharType="end"/>
    </w:r>
    <w:r>
      <w:t xml:space="preserve"> (</w:t>
    </w:r>
    <w:r w:rsidR="00903EBA">
      <w:fldChar w:fldCharType="begin"/>
    </w:r>
    <w:r w:rsidR="00903EBA">
      <w:instrText xml:space="preserve"> NUMPAGES   \* MERGEFORMAT </w:instrText>
    </w:r>
    <w:r w:rsidR="00903EBA">
      <w:fldChar w:fldCharType="separate"/>
    </w:r>
    <w:r w:rsidR="00C60654">
      <w:rPr>
        <w:noProof/>
      </w:rPr>
      <w:t>2</w:t>
    </w:r>
    <w:r w:rsidR="00903EBA">
      <w:rPr>
        <w:noProof/>
      </w:rPr>
      <w:fldChar w:fldCharType="end"/>
    </w:r>
    <w:r>
      <w:t>)</w:t>
    </w:r>
  </w:p>
  <w:p w:rsidR="008257E2" w:rsidRPr="005C15BD" w:rsidRDefault="008257E2" w:rsidP="005C15BD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EBA" w:rsidRDefault="00903EBA" w:rsidP="006B1171">
      <w:pPr>
        <w:spacing w:line="240" w:lineRule="auto"/>
      </w:pPr>
      <w:r>
        <w:separator/>
      </w:r>
    </w:p>
  </w:footnote>
  <w:footnote w:type="continuationSeparator" w:id="0">
    <w:p w:rsidR="00903EBA" w:rsidRDefault="00903EBA" w:rsidP="006B1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ED" w:rsidRDefault="00B230ED" w:rsidP="00F27BF7">
    <w:pPr>
      <w:pStyle w:val="Sidhuvud"/>
      <w:tabs>
        <w:tab w:val="clear" w:pos="6804"/>
        <w:tab w:val="left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17D4"/>
    <w:multiLevelType w:val="hybridMultilevel"/>
    <w:tmpl w:val="AB28A1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F1"/>
    <w:rsid w:val="00004AA9"/>
    <w:rsid w:val="00010721"/>
    <w:rsid w:val="00014082"/>
    <w:rsid w:val="000210EC"/>
    <w:rsid w:val="00024CB9"/>
    <w:rsid w:val="00036E97"/>
    <w:rsid w:val="00041DED"/>
    <w:rsid w:val="00062333"/>
    <w:rsid w:val="00067950"/>
    <w:rsid w:val="00070D9D"/>
    <w:rsid w:val="00081916"/>
    <w:rsid w:val="000A415D"/>
    <w:rsid w:val="000D3DBB"/>
    <w:rsid w:val="000E542F"/>
    <w:rsid w:val="000E6808"/>
    <w:rsid w:val="001305DC"/>
    <w:rsid w:val="0013268D"/>
    <w:rsid w:val="001409EB"/>
    <w:rsid w:val="001476E6"/>
    <w:rsid w:val="001618B0"/>
    <w:rsid w:val="00163E48"/>
    <w:rsid w:val="00167725"/>
    <w:rsid w:val="00185D5B"/>
    <w:rsid w:val="00187136"/>
    <w:rsid w:val="00187560"/>
    <w:rsid w:val="00192D30"/>
    <w:rsid w:val="001A060D"/>
    <w:rsid w:val="001B15B4"/>
    <w:rsid w:val="001C3B0B"/>
    <w:rsid w:val="001C4D9D"/>
    <w:rsid w:val="001F204D"/>
    <w:rsid w:val="001F5100"/>
    <w:rsid w:val="00203E85"/>
    <w:rsid w:val="00205347"/>
    <w:rsid w:val="00224D14"/>
    <w:rsid w:val="00231E7C"/>
    <w:rsid w:val="00235877"/>
    <w:rsid w:val="00237022"/>
    <w:rsid w:val="00237EBB"/>
    <w:rsid w:val="0024055C"/>
    <w:rsid w:val="00245800"/>
    <w:rsid w:val="00254791"/>
    <w:rsid w:val="00267CB4"/>
    <w:rsid w:val="00271EB2"/>
    <w:rsid w:val="002736E3"/>
    <w:rsid w:val="00276697"/>
    <w:rsid w:val="002830B5"/>
    <w:rsid w:val="0029341D"/>
    <w:rsid w:val="002A30FE"/>
    <w:rsid w:val="002C7CF3"/>
    <w:rsid w:val="002D5C6C"/>
    <w:rsid w:val="002E0106"/>
    <w:rsid w:val="002E2FB8"/>
    <w:rsid w:val="002E37C5"/>
    <w:rsid w:val="002F2B60"/>
    <w:rsid w:val="00323B84"/>
    <w:rsid w:val="003424B3"/>
    <w:rsid w:val="00370081"/>
    <w:rsid w:val="00370BD1"/>
    <w:rsid w:val="00375E13"/>
    <w:rsid w:val="003B0E08"/>
    <w:rsid w:val="003B38C8"/>
    <w:rsid w:val="003B59F6"/>
    <w:rsid w:val="003E6C56"/>
    <w:rsid w:val="0042207C"/>
    <w:rsid w:val="004257C3"/>
    <w:rsid w:val="004610B7"/>
    <w:rsid w:val="004770A8"/>
    <w:rsid w:val="00492112"/>
    <w:rsid w:val="004A3CE0"/>
    <w:rsid w:val="004A3F6B"/>
    <w:rsid w:val="004A56D1"/>
    <w:rsid w:val="004A7DE1"/>
    <w:rsid w:val="004E4F77"/>
    <w:rsid w:val="00505CEB"/>
    <w:rsid w:val="005070E2"/>
    <w:rsid w:val="005102EF"/>
    <w:rsid w:val="00520180"/>
    <w:rsid w:val="00540FB9"/>
    <w:rsid w:val="00545045"/>
    <w:rsid w:val="0057646F"/>
    <w:rsid w:val="00597261"/>
    <w:rsid w:val="005B0F94"/>
    <w:rsid w:val="005B14C2"/>
    <w:rsid w:val="005B33E7"/>
    <w:rsid w:val="005C15BD"/>
    <w:rsid w:val="005D0973"/>
    <w:rsid w:val="005F43EE"/>
    <w:rsid w:val="006063E1"/>
    <w:rsid w:val="00617599"/>
    <w:rsid w:val="00641B68"/>
    <w:rsid w:val="00650F57"/>
    <w:rsid w:val="00653AC9"/>
    <w:rsid w:val="00657BE1"/>
    <w:rsid w:val="0067356F"/>
    <w:rsid w:val="006830DF"/>
    <w:rsid w:val="006A458B"/>
    <w:rsid w:val="006B1171"/>
    <w:rsid w:val="006B7983"/>
    <w:rsid w:val="006E584A"/>
    <w:rsid w:val="00706278"/>
    <w:rsid w:val="00755CD2"/>
    <w:rsid w:val="00760B87"/>
    <w:rsid w:val="0077375C"/>
    <w:rsid w:val="0078347B"/>
    <w:rsid w:val="007A1FBF"/>
    <w:rsid w:val="0080249F"/>
    <w:rsid w:val="008150FB"/>
    <w:rsid w:val="008257E2"/>
    <w:rsid w:val="00833B7F"/>
    <w:rsid w:val="0083526F"/>
    <w:rsid w:val="00837AB5"/>
    <w:rsid w:val="00844CB8"/>
    <w:rsid w:val="008718B8"/>
    <w:rsid w:val="00880C25"/>
    <w:rsid w:val="00882F29"/>
    <w:rsid w:val="008931BA"/>
    <w:rsid w:val="008A33C3"/>
    <w:rsid w:val="008D417E"/>
    <w:rsid w:val="008D7131"/>
    <w:rsid w:val="008F36F4"/>
    <w:rsid w:val="00901240"/>
    <w:rsid w:val="00903EBA"/>
    <w:rsid w:val="0090616F"/>
    <w:rsid w:val="00936600"/>
    <w:rsid w:val="00937654"/>
    <w:rsid w:val="00942E57"/>
    <w:rsid w:val="00962556"/>
    <w:rsid w:val="00966B27"/>
    <w:rsid w:val="00966B4A"/>
    <w:rsid w:val="009676E1"/>
    <w:rsid w:val="00987549"/>
    <w:rsid w:val="009A4CF1"/>
    <w:rsid w:val="009A6E85"/>
    <w:rsid w:val="009B5C8F"/>
    <w:rsid w:val="009B6136"/>
    <w:rsid w:val="009E163A"/>
    <w:rsid w:val="009F2393"/>
    <w:rsid w:val="00A00D12"/>
    <w:rsid w:val="00A221BB"/>
    <w:rsid w:val="00A52332"/>
    <w:rsid w:val="00A61CB2"/>
    <w:rsid w:val="00A65110"/>
    <w:rsid w:val="00A86AF2"/>
    <w:rsid w:val="00A86B9E"/>
    <w:rsid w:val="00A86D05"/>
    <w:rsid w:val="00A95D6D"/>
    <w:rsid w:val="00AA6258"/>
    <w:rsid w:val="00AB0231"/>
    <w:rsid w:val="00AB7E38"/>
    <w:rsid w:val="00AD6917"/>
    <w:rsid w:val="00B014A3"/>
    <w:rsid w:val="00B0239C"/>
    <w:rsid w:val="00B230ED"/>
    <w:rsid w:val="00B23D69"/>
    <w:rsid w:val="00B2734A"/>
    <w:rsid w:val="00B53934"/>
    <w:rsid w:val="00B56968"/>
    <w:rsid w:val="00B60AC7"/>
    <w:rsid w:val="00B621F5"/>
    <w:rsid w:val="00B63F51"/>
    <w:rsid w:val="00BA423C"/>
    <w:rsid w:val="00BB5A54"/>
    <w:rsid w:val="00BB6810"/>
    <w:rsid w:val="00BB6830"/>
    <w:rsid w:val="00BC1837"/>
    <w:rsid w:val="00BD3226"/>
    <w:rsid w:val="00BD38DC"/>
    <w:rsid w:val="00BD45BC"/>
    <w:rsid w:val="00BE18DD"/>
    <w:rsid w:val="00BE4907"/>
    <w:rsid w:val="00BF337A"/>
    <w:rsid w:val="00BF6EC5"/>
    <w:rsid w:val="00C0088D"/>
    <w:rsid w:val="00C22B68"/>
    <w:rsid w:val="00C50A00"/>
    <w:rsid w:val="00C524B9"/>
    <w:rsid w:val="00C60654"/>
    <w:rsid w:val="00C81A8F"/>
    <w:rsid w:val="00C824B9"/>
    <w:rsid w:val="00C87906"/>
    <w:rsid w:val="00CD34A5"/>
    <w:rsid w:val="00CE331A"/>
    <w:rsid w:val="00CE5D96"/>
    <w:rsid w:val="00D24665"/>
    <w:rsid w:val="00D24C91"/>
    <w:rsid w:val="00D43856"/>
    <w:rsid w:val="00D441C7"/>
    <w:rsid w:val="00D4645E"/>
    <w:rsid w:val="00D51369"/>
    <w:rsid w:val="00D55BBD"/>
    <w:rsid w:val="00D55CF1"/>
    <w:rsid w:val="00D62DA0"/>
    <w:rsid w:val="00D66837"/>
    <w:rsid w:val="00D7406C"/>
    <w:rsid w:val="00D822FA"/>
    <w:rsid w:val="00D82E86"/>
    <w:rsid w:val="00DC0E25"/>
    <w:rsid w:val="00E04D45"/>
    <w:rsid w:val="00E457C3"/>
    <w:rsid w:val="00E461F6"/>
    <w:rsid w:val="00E479FE"/>
    <w:rsid w:val="00E5348D"/>
    <w:rsid w:val="00E570AD"/>
    <w:rsid w:val="00E66976"/>
    <w:rsid w:val="00E76D98"/>
    <w:rsid w:val="00E81F04"/>
    <w:rsid w:val="00EA3A02"/>
    <w:rsid w:val="00EB4812"/>
    <w:rsid w:val="00EC5DEF"/>
    <w:rsid w:val="00ED335B"/>
    <w:rsid w:val="00ED72BB"/>
    <w:rsid w:val="00EF448E"/>
    <w:rsid w:val="00F01213"/>
    <w:rsid w:val="00F140AE"/>
    <w:rsid w:val="00F221CB"/>
    <w:rsid w:val="00F25ACD"/>
    <w:rsid w:val="00F27BF7"/>
    <w:rsid w:val="00F30BF9"/>
    <w:rsid w:val="00F6226E"/>
    <w:rsid w:val="00F75487"/>
    <w:rsid w:val="00F92F66"/>
    <w:rsid w:val="00F96E07"/>
    <w:rsid w:val="00FB1AAF"/>
    <w:rsid w:val="00FB4114"/>
    <w:rsid w:val="00FC11C5"/>
    <w:rsid w:val="00FC266E"/>
    <w:rsid w:val="00FC3A96"/>
    <w:rsid w:val="00FD27C4"/>
    <w:rsid w:val="00FD59B5"/>
    <w:rsid w:val="00FD5A10"/>
    <w:rsid w:val="00F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20B8C"/>
  <w15:chartTrackingRefBased/>
  <w15:docId w15:val="{C43775DF-D895-4361-9513-BD140D4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35B"/>
    <w:rPr>
      <w:rFonts w:cstheme="minorHAnsi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A52332"/>
    <w:pPr>
      <w:keepNext/>
      <w:keepLines/>
      <w:spacing w:before="480" w:after="120"/>
      <w:outlineLvl w:val="0"/>
    </w:pPr>
    <w:rPr>
      <w:rFonts w:asciiTheme="majorHAnsi" w:eastAsiaTheme="majorEastAsia" w:hAnsiTheme="majorHAnsi" w:cstheme="majorHAnsi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60AC7"/>
    <w:pPr>
      <w:keepNext/>
      <w:keepLines/>
      <w:spacing w:before="240" w:after="0"/>
      <w:outlineLvl w:val="1"/>
    </w:pPr>
    <w:rPr>
      <w:rFonts w:asciiTheme="majorHAnsi" w:eastAsiaTheme="majorEastAsia" w:hAnsiTheme="majorHAnsi" w:cstheme="majorHAnsi"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60AC7"/>
    <w:pPr>
      <w:keepNext/>
      <w:keepLines/>
      <w:spacing w:before="240" w:after="0"/>
      <w:outlineLvl w:val="2"/>
    </w:pPr>
    <w:rPr>
      <w:rFonts w:asciiTheme="majorHAnsi" w:eastAsiaTheme="majorEastAsia" w:hAnsiTheme="majorHAnsi" w:cstheme="majorHAns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B60AC7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B11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B1171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B11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B11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B11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D335B"/>
    <w:pPr>
      <w:tabs>
        <w:tab w:val="left" w:pos="6804"/>
      </w:tabs>
      <w:spacing w:after="0" w:line="240" w:lineRule="auto"/>
      <w:ind w:right="-1332"/>
    </w:pPr>
  </w:style>
  <w:style w:type="character" w:customStyle="1" w:styleId="SidhuvudChar">
    <w:name w:val="Sidhuvud Char"/>
    <w:basedOn w:val="Standardstycketeckensnitt"/>
    <w:link w:val="Sidhuvud"/>
    <w:uiPriority w:val="99"/>
    <w:rsid w:val="00ED335B"/>
    <w:rPr>
      <w:rFonts w:cstheme="minorHAnsi"/>
      <w:color w:val="000000"/>
    </w:rPr>
  </w:style>
  <w:style w:type="paragraph" w:styleId="Sidfot">
    <w:name w:val="footer"/>
    <w:basedOn w:val="Normal"/>
    <w:link w:val="SidfotChar"/>
    <w:uiPriority w:val="99"/>
    <w:unhideWhenUsed/>
    <w:rsid w:val="00ED335B"/>
    <w:pPr>
      <w:tabs>
        <w:tab w:val="center" w:pos="4513"/>
        <w:tab w:val="right" w:pos="9026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D335B"/>
    <w:rPr>
      <w:rFonts w:cstheme="minorHAnsi"/>
      <w:color w:val="000000"/>
      <w:sz w:val="16"/>
    </w:rPr>
  </w:style>
  <w:style w:type="table" w:styleId="Tabellrutnt">
    <w:name w:val="Table Grid"/>
    <w:basedOn w:val="Normaltabell"/>
    <w:uiPriority w:val="39"/>
    <w:rsid w:val="006B1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A52332"/>
    <w:rPr>
      <w:rFonts w:asciiTheme="majorHAnsi" w:eastAsiaTheme="majorEastAsia" w:hAnsiTheme="majorHAnsi" w:cstheme="majorHAnsi"/>
      <w:color w:val="000000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60AC7"/>
    <w:rPr>
      <w:rFonts w:asciiTheme="majorHAnsi" w:eastAsiaTheme="majorEastAsia" w:hAnsiTheme="majorHAnsi" w:cstheme="majorHAnsi"/>
      <w:color w:val="000000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B60AC7"/>
    <w:rPr>
      <w:rFonts w:asciiTheme="majorHAnsi" w:eastAsiaTheme="majorEastAsia" w:hAnsiTheme="majorHAnsi" w:cstheme="majorHAnsi"/>
      <w:b/>
      <w:color w:val="000000"/>
    </w:rPr>
  </w:style>
  <w:style w:type="character" w:customStyle="1" w:styleId="Rubrik4Char">
    <w:name w:val="Rubrik 4 Char"/>
    <w:basedOn w:val="Standardstycketeckensnitt"/>
    <w:link w:val="Rubrik4"/>
    <w:uiPriority w:val="9"/>
    <w:rsid w:val="00B60AC7"/>
    <w:rPr>
      <w:rFonts w:asciiTheme="majorHAnsi" w:eastAsiaTheme="majorEastAsia" w:hAnsiTheme="majorHAnsi" w:cstheme="majorHAnsi"/>
      <w:i/>
      <w:iCs/>
      <w:color w:val="00000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B11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B1171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B1171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B117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B117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6B1171"/>
    <w:pPr>
      <w:spacing w:after="200" w:line="240" w:lineRule="auto"/>
    </w:pPr>
    <w:rPr>
      <w:i/>
      <w:iCs/>
      <w:color w:val="747474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6B117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B5393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B117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53934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6B1171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6B1171"/>
    <w:rPr>
      <w:i/>
      <w:iCs/>
      <w:color w:val="auto"/>
    </w:rPr>
  </w:style>
  <w:style w:type="paragraph" w:styleId="Ingetavstnd">
    <w:name w:val="No Spacing"/>
    <w:uiPriority w:val="1"/>
    <w:qFormat/>
    <w:rsid w:val="006B117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6B117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B53934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B117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B53934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6B1171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6B1171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6B1171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6B1171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6B1171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B1171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B11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1171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7A1FBF"/>
    <w:rPr>
      <w:color w:val="0000FF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D24665"/>
    <w:rPr>
      <w:color w:val="808080"/>
    </w:rPr>
  </w:style>
  <w:style w:type="paragraph" w:styleId="Innehll1">
    <w:name w:val="toc 1"/>
    <w:basedOn w:val="Normal"/>
    <w:next w:val="Normal"/>
    <w:autoRedefine/>
    <w:uiPriority w:val="39"/>
    <w:unhideWhenUsed/>
    <w:rsid w:val="00B60AC7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60AC7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60AC7"/>
    <w:pPr>
      <w:spacing w:after="100"/>
      <w:ind w:left="440"/>
    </w:pPr>
  </w:style>
  <w:style w:type="paragraph" w:styleId="Liststycke">
    <w:name w:val="List Paragraph"/>
    <w:basedOn w:val="Normal"/>
    <w:uiPriority w:val="34"/>
    <w:qFormat/>
    <w:rsid w:val="00B60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Småland">
      <a:dk1>
        <a:sysClr val="windowText" lastClr="000000"/>
      </a:dk1>
      <a:lt1>
        <a:sysClr val="window" lastClr="FFFFFF"/>
      </a:lt1>
      <a:dk2>
        <a:srgbClr val="747474"/>
      </a:dk2>
      <a:lt2>
        <a:srgbClr val="FFFFFF"/>
      </a:lt2>
      <a:accent1>
        <a:srgbClr val="FFE000"/>
      </a:accent1>
      <a:accent2>
        <a:srgbClr val="B71234"/>
      </a:accent2>
      <a:accent3>
        <a:srgbClr val="557630"/>
      </a:accent3>
      <a:accent4>
        <a:srgbClr val="006983"/>
      </a:accent4>
      <a:accent5>
        <a:srgbClr val="928B81"/>
      </a:accent5>
      <a:accent6>
        <a:srgbClr val="C55E9B"/>
      </a:accent6>
      <a:hlink>
        <a:srgbClr val="0000FF"/>
      </a:hlink>
      <a:folHlink>
        <a:srgbClr val="800080"/>
      </a:folHlink>
    </a:clrScheme>
    <a:fontScheme name="Linnéuniversitete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C0A1E-9787-4793-B423-374B5C7E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Linnaeus University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Davidsson</dc:creator>
  <cp:keywords/>
  <dc:description/>
  <cp:lastModifiedBy>Cecilia Davidsson</cp:lastModifiedBy>
  <cp:revision>3</cp:revision>
  <cp:lastPrinted>2017-11-13T14:10:00Z</cp:lastPrinted>
  <dcterms:created xsi:type="dcterms:W3CDTF">2021-11-12T14:48:00Z</dcterms:created>
  <dcterms:modified xsi:type="dcterms:W3CDTF">2021-11-16T08:18:00Z</dcterms:modified>
</cp:coreProperties>
</file>